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07F" w:rsidRDefault="0033307F" w:rsidP="0033307F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33307F" w:rsidRDefault="0033307F" w:rsidP="0033307F">
      <w:pPr>
        <w:jc w:val="both"/>
        <w:rPr>
          <w:rFonts w:ascii="Arial" w:hAnsi="Arial" w:cs="Arial"/>
          <w:lang w:val="hr-HR"/>
        </w:rPr>
      </w:pPr>
    </w:p>
    <w:p w:rsidR="0033307F" w:rsidRPr="004E5C49" w:rsidRDefault="0033307F" w:rsidP="0033307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33307F" w:rsidRPr="004E5C49" w:rsidRDefault="0033307F" w:rsidP="0033307F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33307F" w:rsidRPr="004E5C49" w:rsidRDefault="0033307F" w:rsidP="0033307F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484530469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484530469"/>
    <w:p w:rsidR="0033307F" w:rsidRPr="004E5C49" w:rsidRDefault="0033307F" w:rsidP="0033307F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33307F" w:rsidRPr="004E5C49" w:rsidRDefault="0033307F" w:rsidP="0033307F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NA PREDDIPLOMSKOM STRUČNOM STUDIJU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b/>
          <w:sz w:val="19"/>
          <w:szCs w:val="19"/>
          <w:lang w:val="hr-HR"/>
        </w:rPr>
        <w:t>(CESTOVNI PROMET)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preddiplomskom stručnom studiju </w:t>
      </w:r>
      <w:r w:rsidRPr="00C63B29">
        <w:rPr>
          <w:rFonts w:ascii="Arial" w:hAnsi="Arial" w:cs="Arial"/>
          <w:b/>
          <w:sz w:val="19"/>
          <w:szCs w:val="19"/>
          <w:lang w:val="hr-HR"/>
        </w:rPr>
        <w:t xml:space="preserve">„Cestovni promet“ </w:t>
      </w:r>
      <w:r w:rsidRPr="00C63B29">
        <w:rPr>
          <w:rFonts w:ascii="Arial" w:hAnsi="Arial" w:cs="Arial"/>
          <w:sz w:val="19"/>
          <w:szCs w:val="19"/>
          <w:lang w:val="hr-HR"/>
        </w:rPr>
        <w:t>iz znanstvenog područja tehničke znanosti, znanstveno polje tehnologija prometa i transport (u daljnjem tekstu preddiplomski stručni studij), završetkom kojeg se studentu izdaje diploma o stečenih 180 ECTS bodova i stječe naziv stručni prvostupnik/prvostupnica  (baccalaureus/baccalaurea) inženjer/inženjerka prometa (bacc. ing. traff.).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Studij traje 3 godine.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bookmarkStart w:id="0" w:name="_GoBack"/>
      <w:permStart w:id="2035248128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bookmarkEnd w:id="0"/>
      <w:permEnd w:id="2035248128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3.160,00 kn.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33307F" w:rsidRPr="00C63B29" w:rsidRDefault="0033307F" w:rsidP="0033307F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33307F" w:rsidRPr="00C63B29" w:rsidRDefault="0033307F" w:rsidP="0033307F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Odlukom o </w:t>
      </w:r>
      <w:r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sz w:val="19"/>
          <w:szCs w:val="19"/>
          <w:lang w:val="hr-HR"/>
        </w:rPr>
        <w:t>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4E5C4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33307F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33307F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0B1B9C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33307F" w:rsidRPr="000B1B9C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33307F" w:rsidRPr="000B1B9C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33307F" w:rsidRPr="000B1B9C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33307F" w:rsidRPr="000B1B9C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33307F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33307F" w:rsidRPr="00C63B29" w:rsidRDefault="0033307F" w:rsidP="0033307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3F2EB6" w:rsidRDefault="0033307F" w:rsidP="0033307F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11</w:t>
      </w:r>
    </w:p>
    <w:p w:rsidR="0033307F" w:rsidRPr="003F2EB6" w:rsidRDefault="0033307F" w:rsidP="0033307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777538968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777538968"/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33307F" w:rsidRPr="00C63B29" w:rsidRDefault="0033307F" w:rsidP="0033307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33307F" w:rsidRDefault="005B5AB1">
      <w:pPr>
        <w:rPr>
          <w:lang w:val="hr-HR"/>
        </w:rPr>
      </w:pPr>
    </w:p>
    <w:sectPr w:rsidR="005B5AB1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t8s0UfYR7d1qQ5WZbRgUg0JFFuUgGt0TIt6bTx8ZKopBmOyGqDHBHZ6h/5IdnjrTQ6qaMX0TGPrguPH/fV3RtQ==" w:salt="KgX3N9L0+MQ58i+qekx9g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E6"/>
    <w:rsid w:val="0003668E"/>
    <w:rsid w:val="002243E5"/>
    <w:rsid w:val="0033307F"/>
    <w:rsid w:val="005B5AB1"/>
    <w:rsid w:val="006C06F7"/>
    <w:rsid w:val="00BB63FD"/>
    <w:rsid w:val="00BD14E6"/>
    <w:rsid w:val="00C6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72B43-DB65-4DD9-83E0-CCE7A8E0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07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33307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33307F"/>
    <w:rPr>
      <w:lang w:val="en-GB"/>
    </w:rPr>
  </w:style>
  <w:style w:type="paragraph" w:styleId="Bezproreda">
    <w:name w:val="No Spacing"/>
    <w:uiPriority w:val="1"/>
    <w:qFormat/>
    <w:rsid w:val="0033307F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885</Words>
  <Characters>5051</Characters>
  <Application>Microsoft Office Word</Application>
  <DocSecurity>8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2021-07-14T13:16:00Z</dcterms:created>
  <dcterms:modified xsi:type="dcterms:W3CDTF">2021-07-15T09:42:00Z</dcterms:modified>
</cp:coreProperties>
</file>